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022" w:type="dxa"/>
        <w:tblInd w:w="-30" w:type="dxa"/>
        <w:tblLayout w:type="fixed"/>
        <w:tblLook w:val="0000" w:firstRow="0" w:lastRow="0" w:firstColumn="0" w:lastColumn="0" w:noHBand="0" w:noVBand="0"/>
      </w:tblPr>
      <w:tblGrid>
        <w:gridCol w:w="7770"/>
        <w:gridCol w:w="400"/>
        <w:gridCol w:w="1852"/>
      </w:tblGrid>
      <w:tr w:rsidR="001E2546" w:rsidTr="001E2546">
        <w:trPr>
          <w:trHeight w:val="150"/>
        </w:trPr>
        <w:tc>
          <w:tcPr>
            <w:tcW w:w="7770" w:type="dxa"/>
            <w:tcBorders>
              <w:top w:val="single" w:sz="12" w:space="0" w:color="333399"/>
              <w:left w:val="nil"/>
              <w:bottom w:val="nil"/>
              <w:right w:val="nil"/>
            </w:tcBorders>
            <w:shd w:val="solid" w:color="333399" w:fill="333399"/>
          </w:tcPr>
          <w:p w:rsidR="001E2546" w:rsidRDefault="001E254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2252" w:type="dxa"/>
            <w:gridSpan w:val="2"/>
            <w:tcBorders>
              <w:top w:val="single" w:sz="12" w:space="0" w:color="333399"/>
              <w:left w:val="nil"/>
              <w:bottom w:val="nil"/>
              <w:right w:val="nil"/>
            </w:tcBorders>
            <w:shd w:val="solid" w:color="333399" w:fill="333399"/>
          </w:tcPr>
          <w:p w:rsidR="001E2546" w:rsidRDefault="001E254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Total</w:t>
            </w:r>
          </w:p>
        </w:tc>
      </w:tr>
      <w:tr w:rsidR="001E2546" w:rsidTr="001E2546">
        <w:trPr>
          <w:trHeight w:val="348"/>
        </w:trPr>
        <w:tc>
          <w:tcPr>
            <w:tcW w:w="7770" w:type="dxa"/>
            <w:tcBorders>
              <w:top w:val="nil"/>
              <w:left w:val="nil"/>
              <w:bottom w:val="single" w:sz="18" w:space="0" w:color="99CCFF"/>
              <w:right w:val="nil"/>
            </w:tcBorders>
            <w:shd w:val="solid" w:color="CCCCFF" w:fill="CCCCFF"/>
          </w:tcPr>
          <w:p w:rsidR="001E2546" w:rsidRDefault="001E254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666699"/>
                <w:sz w:val="26"/>
                <w:szCs w:val="26"/>
              </w:rPr>
            </w:pPr>
            <w:r>
              <w:rPr>
                <w:rFonts w:ascii="Calibri" w:hAnsi="Calibri" w:cs="Calibri"/>
                <w:b/>
                <w:bCs/>
                <w:color w:val="666699"/>
                <w:sz w:val="26"/>
                <w:szCs w:val="26"/>
              </w:rPr>
              <w:t>Bloomfield</w:t>
            </w:r>
          </w:p>
        </w:tc>
        <w:tc>
          <w:tcPr>
            <w:tcW w:w="22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solid" w:color="CCCCFF" w:fill="CCCCFF"/>
          </w:tcPr>
          <w:p w:rsidR="001E2546" w:rsidRDefault="001E254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1E2546" w:rsidTr="001E2546">
        <w:trPr>
          <w:trHeight w:val="305"/>
        </w:trPr>
        <w:tc>
          <w:tcPr>
            <w:tcW w:w="81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E2546" w:rsidRDefault="001E254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color w:val="000000"/>
              </w:rPr>
              <w:t>Foodshare</w:t>
            </w:r>
            <w:proofErr w:type="spellEnd"/>
            <w:r>
              <w:rPr>
                <w:rFonts w:ascii="Calibri" w:hAnsi="Calibri" w:cs="Calibri"/>
                <w:b/>
                <w:bCs/>
                <w:color w:val="000000"/>
              </w:rPr>
              <w:t>, Inc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:rsidR="001E2546" w:rsidRDefault="001E254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1E2546" w:rsidTr="001E2546">
        <w:trPr>
          <w:trHeight w:val="290"/>
        </w:trPr>
        <w:tc>
          <w:tcPr>
            <w:tcW w:w="81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E2546" w:rsidRDefault="001E254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Vehicle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:rsidR="001E2546" w:rsidRDefault="001E254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$145,000</w:t>
            </w:r>
          </w:p>
        </w:tc>
      </w:tr>
      <w:tr w:rsidR="001E2546" w:rsidTr="001E2546">
        <w:trPr>
          <w:trHeight w:val="348"/>
        </w:trPr>
        <w:tc>
          <w:tcPr>
            <w:tcW w:w="8170" w:type="dxa"/>
            <w:gridSpan w:val="2"/>
            <w:tcBorders>
              <w:top w:val="nil"/>
              <w:left w:val="nil"/>
              <w:bottom w:val="single" w:sz="18" w:space="0" w:color="99CCFF"/>
              <w:right w:val="nil"/>
            </w:tcBorders>
            <w:shd w:val="solid" w:color="CCCCFF" w:fill="CCCCFF"/>
          </w:tcPr>
          <w:p w:rsidR="001E2546" w:rsidRDefault="001E254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666699"/>
                <w:sz w:val="26"/>
                <w:szCs w:val="26"/>
              </w:rPr>
            </w:pPr>
            <w:r>
              <w:rPr>
                <w:rFonts w:ascii="Calibri" w:hAnsi="Calibri" w:cs="Calibri"/>
                <w:b/>
                <w:bCs/>
                <w:color w:val="666699"/>
                <w:sz w:val="26"/>
                <w:szCs w:val="26"/>
              </w:rPr>
              <w:t>Bridgeport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solid" w:color="CCCCFF" w:fill="CCCCFF"/>
          </w:tcPr>
          <w:p w:rsidR="001E2546" w:rsidRDefault="001E254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1E2546" w:rsidTr="001E2546">
        <w:trPr>
          <w:trHeight w:val="305"/>
        </w:trPr>
        <w:tc>
          <w:tcPr>
            <w:tcW w:w="81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E2546" w:rsidRDefault="001E254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Applied Behavioral Rehabilitation Institute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:rsidR="001E2546" w:rsidRDefault="001E254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1E2546" w:rsidTr="001E2546">
        <w:trPr>
          <w:trHeight w:val="290"/>
        </w:trPr>
        <w:tc>
          <w:tcPr>
            <w:tcW w:w="81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E2546" w:rsidRDefault="001E254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Improvement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:rsidR="001E2546" w:rsidRDefault="001E2546" w:rsidP="001E254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$ 97,705                  </w:t>
            </w:r>
          </w:p>
        </w:tc>
      </w:tr>
      <w:tr w:rsidR="001E2546" w:rsidTr="001E2546">
        <w:trPr>
          <w:trHeight w:val="290"/>
        </w:trPr>
        <w:tc>
          <w:tcPr>
            <w:tcW w:w="81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E2546" w:rsidRDefault="001E254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Goodwill of Western and Northern Connecticut, Inc.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:rsidR="001E2546" w:rsidRDefault="001E254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1E2546" w:rsidTr="001E2546">
        <w:trPr>
          <w:trHeight w:val="290"/>
        </w:trPr>
        <w:tc>
          <w:tcPr>
            <w:tcW w:w="81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E2546" w:rsidRDefault="001E254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I/T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:rsidR="001E2546" w:rsidRDefault="001E2546" w:rsidP="001E254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$120,675                 </w:t>
            </w:r>
          </w:p>
        </w:tc>
      </w:tr>
      <w:tr w:rsidR="001E2546" w:rsidTr="001E2546">
        <w:trPr>
          <w:trHeight w:val="290"/>
        </w:trPr>
        <w:tc>
          <w:tcPr>
            <w:tcW w:w="81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E2546" w:rsidRDefault="001E254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Renovation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:rsidR="001E2546" w:rsidRDefault="001E2546" w:rsidP="001E254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$132,500                 </w:t>
            </w:r>
          </w:p>
        </w:tc>
      </w:tr>
      <w:tr w:rsidR="001E2546" w:rsidTr="001E2546">
        <w:trPr>
          <w:trHeight w:val="348"/>
        </w:trPr>
        <w:tc>
          <w:tcPr>
            <w:tcW w:w="8170" w:type="dxa"/>
            <w:gridSpan w:val="2"/>
            <w:tcBorders>
              <w:top w:val="nil"/>
              <w:left w:val="nil"/>
              <w:bottom w:val="single" w:sz="18" w:space="0" w:color="99CCFF"/>
              <w:right w:val="nil"/>
            </w:tcBorders>
            <w:shd w:val="solid" w:color="CCCCFF" w:fill="CCCCFF"/>
          </w:tcPr>
          <w:p w:rsidR="001E2546" w:rsidRDefault="001E254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666699"/>
                <w:sz w:val="26"/>
                <w:szCs w:val="26"/>
              </w:rPr>
            </w:pPr>
            <w:r>
              <w:rPr>
                <w:rFonts w:ascii="Calibri" w:hAnsi="Calibri" w:cs="Calibri"/>
                <w:b/>
                <w:bCs/>
                <w:color w:val="666699"/>
                <w:sz w:val="26"/>
                <w:szCs w:val="26"/>
              </w:rPr>
              <w:t>Bristol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solid" w:color="CCCCFF" w:fill="CCCCFF"/>
          </w:tcPr>
          <w:p w:rsidR="001E2546" w:rsidRDefault="001E254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1E2546" w:rsidTr="001E2546">
        <w:trPr>
          <w:trHeight w:val="305"/>
        </w:trPr>
        <w:tc>
          <w:tcPr>
            <w:tcW w:w="81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E2546" w:rsidRDefault="001E254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Connecticut Community Care, Inc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:rsidR="001E2546" w:rsidRDefault="001E254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1E2546" w:rsidTr="001E2546">
        <w:trPr>
          <w:trHeight w:val="290"/>
        </w:trPr>
        <w:tc>
          <w:tcPr>
            <w:tcW w:w="81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E2546" w:rsidRDefault="001E254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EMR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:rsidR="001E2546" w:rsidRDefault="001E2546" w:rsidP="001E254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$824,265                 </w:t>
            </w:r>
          </w:p>
        </w:tc>
      </w:tr>
      <w:tr w:rsidR="001E2546" w:rsidTr="001E2546">
        <w:trPr>
          <w:trHeight w:val="290"/>
        </w:trPr>
        <w:tc>
          <w:tcPr>
            <w:tcW w:w="81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E2546" w:rsidRDefault="001E254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I/T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:rsidR="001E2546" w:rsidRDefault="001E2546" w:rsidP="001E254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$41,000                   </w:t>
            </w:r>
          </w:p>
        </w:tc>
      </w:tr>
      <w:tr w:rsidR="001E2546" w:rsidTr="001E2546">
        <w:trPr>
          <w:trHeight w:val="348"/>
        </w:trPr>
        <w:tc>
          <w:tcPr>
            <w:tcW w:w="8170" w:type="dxa"/>
            <w:gridSpan w:val="2"/>
            <w:tcBorders>
              <w:top w:val="nil"/>
              <w:left w:val="nil"/>
              <w:bottom w:val="single" w:sz="18" w:space="0" w:color="99CCFF"/>
              <w:right w:val="nil"/>
            </w:tcBorders>
            <w:shd w:val="solid" w:color="CCCCFF" w:fill="CCCCFF"/>
          </w:tcPr>
          <w:p w:rsidR="001E2546" w:rsidRDefault="001E254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666699"/>
                <w:sz w:val="26"/>
                <w:szCs w:val="26"/>
              </w:rPr>
            </w:pPr>
            <w:r>
              <w:rPr>
                <w:rFonts w:ascii="Calibri" w:hAnsi="Calibri" w:cs="Calibri"/>
                <w:b/>
                <w:bCs/>
                <w:color w:val="666699"/>
                <w:sz w:val="26"/>
                <w:szCs w:val="26"/>
              </w:rPr>
              <w:t>Canton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solid" w:color="CCCCFF" w:fill="CCCCFF"/>
          </w:tcPr>
          <w:p w:rsidR="001E2546" w:rsidRDefault="001E254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1E2546" w:rsidTr="001E2546">
        <w:trPr>
          <w:trHeight w:val="305"/>
        </w:trPr>
        <w:tc>
          <w:tcPr>
            <w:tcW w:w="81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E2546" w:rsidRDefault="001E254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The Arc of Farmington Valley, Inc.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:rsidR="001E2546" w:rsidRDefault="001E254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1E2546" w:rsidTr="001E2546">
        <w:trPr>
          <w:trHeight w:val="290"/>
        </w:trPr>
        <w:tc>
          <w:tcPr>
            <w:tcW w:w="81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E2546" w:rsidRDefault="001E254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New Construction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:rsidR="001E2546" w:rsidRDefault="001E2546" w:rsidP="001E254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$ 1,527,457            </w:t>
            </w:r>
          </w:p>
        </w:tc>
      </w:tr>
      <w:tr w:rsidR="001E2546" w:rsidTr="001E2546">
        <w:trPr>
          <w:trHeight w:val="348"/>
        </w:trPr>
        <w:tc>
          <w:tcPr>
            <w:tcW w:w="8170" w:type="dxa"/>
            <w:gridSpan w:val="2"/>
            <w:tcBorders>
              <w:top w:val="nil"/>
              <w:left w:val="nil"/>
              <w:bottom w:val="single" w:sz="18" w:space="0" w:color="99CCFF"/>
              <w:right w:val="nil"/>
            </w:tcBorders>
            <w:shd w:val="solid" w:color="CCCCFF" w:fill="CCCCFF"/>
          </w:tcPr>
          <w:p w:rsidR="001E2546" w:rsidRDefault="001E254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666699"/>
                <w:sz w:val="26"/>
                <w:szCs w:val="26"/>
              </w:rPr>
            </w:pPr>
            <w:r>
              <w:rPr>
                <w:rFonts w:ascii="Calibri" w:hAnsi="Calibri" w:cs="Calibri"/>
                <w:b/>
                <w:bCs/>
                <w:color w:val="666699"/>
                <w:sz w:val="26"/>
                <w:szCs w:val="26"/>
              </w:rPr>
              <w:t>Danbury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solid" w:color="CCCCFF" w:fill="CCCCFF"/>
          </w:tcPr>
          <w:p w:rsidR="001E2546" w:rsidRDefault="001E254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1E2546" w:rsidTr="001E2546">
        <w:trPr>
          <w:trHeight w:val="305"/>
        </w:trPr>
        <w:tc>
          <w:tcPr>
            <w:tcW w:w="81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E2546" w:rsidRDefault="001E254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Midwestern Connecticut Council of Alcoholism, Inc.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:rsidR="001E2546" w:rsidRDefault="001E254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1E2546" w:rsidTr="001E2546">
        <w:trPr>
          <w:trHeight w:val="290"/>
        </w:trPr>
        <w:tc>
          <w:tcPr>
            <w:tcW w:w="81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E2546" w:rsidRDefault="001E254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Generator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:rsidR="001E2546" w:rsidRDefault="001E2546" w:rsidP="001E254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$35,727                   </w:t>
            </w:r>
          </w:p>
        </w:tc>
      </w:tr>
      <w:tr w:rsidR="001E2546" w:rsidTr="001E2546">
        <w:trPr>
          <w:trHeight w:val="290"/>
        </w:trPr>
        <w:tc>
          <w:tcPr>
            <w:tcW w:w="81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E2546" w:rsidRDefault="001E254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Improvement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:rsidR="001E2546" w:rsidRDefault="001E2546" w:rsidP="001E254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$201,027                 </w:t>
            </w:r>
          </w:p>
        </w:tc>
      </w:tr>
      <w:tr w:rsidR="001E2546" w:rsidTr="001E2546">
        <w:trPr>
          <w:trHeight w:val="348"/>
        </w:trPr>
        <w:tc>
          <w:tcPr>
            <w:tcW w:w="8170" w:type="dxa"/>
            <w:gridSpan w:val="2"/>
            <w:tcBorders>
              <w:top w:val="nil"/>
              <w:left w:val="nil"/>
              <w:bottom w:val="single" w:sz="18" w:space="0" w:color="99CCFF"/>
              <w:right w:val="nil"/>
            </w:tcBorders>
            <w:shd w:val="solid" w:color="CCCCFF" w:fill="CCCCFF"/>
          </w:tcPr>
          <w:p w:rsidR="001E2546" w:rsidRDefault="001E254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666699"/>
                <w:sz w:val="26"/>
                <w:szCs w:val="26"/>
              </w:rPr>
            </w:pPr>
            <w:r>
              <w:rPr>
                <w:rFonts w:ascii="Calibri" w:hAnsi="Calibri" w:cs="Calibri"/>
                <w:b/>
                <w:bCs/>
                <w:color w:val="666699"/>
                <w:sz w:val="26"/>
                <w:szCs w:val="26"/>
              </w:rPr>
              <w:t>Enfield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solid" w:color="CCCCFF" w:fill="CCCCFF"/>
          </w:tcPr>
          <w:p w:rsidR="001E2546" w:rsidRDefault="001E254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1E2546" w:rsidTr="001E2546">
        <w:trPr>
          <w:trHeight w:val="305"/>
        </w:trPr>
        <w:tc>
          <w:tcPr>
            <w:tcW w:w="81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E2546" w:rsidRDefault="001E254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Allied Rehabilitation Centers, Inc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:rsidR="001E2546" w:rsidRDefault="001E254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1E2546" w:rsidTr="001E2546">
        <w:trPr>
          <w:trHeight w:val="290"/>
        </w:trPr>
        <w:tc>
          <w:tcPr>
            <w:tcW w:w="81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E2546" w:rsidRDefault="001E254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Improvement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:rsidR="001E2546" w:rsidRDefault="001E2546" w:rsidP="001E254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$ 184,904                </w:t>
            </w:r>
          </w:p>
        </w:tc>
      </w:tr>
      <w:tr w:rsidR="001E2546" w:rsidTr="001E2546">
        <w:trPr>
          <w:trHeight w:val="290"/>
        </w:trPr>
        <w:tc>
          <w:tcPr>
            <w:tcW w:w="81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E2546" w:rsidRDefault="001E254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Renovation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:rsidR="001E2546" w:rsidRDefault="001E2546" w:rsidP="001E254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$108,378                 </w:t>
            </w:r>
          </w:p>
        </w:tc>
      </w:tr>
      <w:tr w:rsidR="001E2546" w:rsidTr="001E2546">
        <w:trPr>
          <w:trHeight w:val="348"/>
        </w:trPr>
        <w:tc>
          <w:tcPr>
            <w:tcW w:w="8170" w:type="dxa"/>
            <w:gridSpan w:val="2"/>
            <w:tcBorders>
              <w:top w:val="nil"/>
              <w:left w:val="nil"/>
              <w:bottom w:val="single" w:sz="18" w:space="0" w:color="99CCFF"/>
              <w:right w:val="nil"/>
            </w:tcBorders>
            <w:shd w:val="solid" w:color="CCCCFF" w:fill="CCCCFF"/>
          </w:tcPr>
          <w:p w:rsidR="001E2546" w:rsidRDefault="001E254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666699"/>
                <w:sz w:val="26"/>
                <w:szCs w:val="26"/>
              </w:rPr>
            </w:pPr>
            <w:r>
              <w:rPr>
                <w:rFonts w:ascii="Calibri" w:hAnsi="Calibri" w:cs="Calibri"/>
                <w:b/>
                <w:bCs/>
                <w:color w:val="666699"/>
                <w:sz w:val="26"/>
                <w:szCs w:val="26"/>
              </w:rPr>
              <w:t>Hamden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solid" w:color="CCCCFF" w:fill="CCCCFF"/>
          </w:tcPr>
          <w:p w:rsidR="001E2546" w:rsidRDefault="001E254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1E2546" w:rsidTr="001E2546">
        <w:trPr>
          <w:trHeight w:val="305"/>
        </w:trPr>
        <w:tc>
          <w:tcPr>
            <w:tcW w:w="81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E2546" w:rsidRDefault="001E254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ARC of Greater New Haven, Inc.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:rsidR="001E2546" w:rsidRDefault="001E254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1E2546" w:rsidTr="001E2546">
        <w:trPr>
          <w:trHeight w:val="290"/>
        </w:trPr>
        <w:tc>
          <w:tcPr>
            <w:tcW w:w="81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E2546" w:rsidRDefault="001E254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Renovation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:rsidR="001E2546" w:rsidRDefault="001E2546" w:rsidP="001E254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$41,225                   </w:t>
            </w:r>
          </w:p>
        </w:tc>
      </w:tr>
      <w:tr w:rsidR="001E2546" w:rsidTr="001E2546">
        <w:trPr>
          <w:trHeight w:val="290"/>
        </w:trPr>
        <w:tc>
          <w:tcPr>
            <w:tcW w:w="81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E2546" w:rsidRDefault="001E254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Vehicle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:rsidR="001E2546" w:rsidRDefault="001E2546" w:rsidP="001E254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$202,642                 </w:t>
            </w:r>
          </w:p>
        </w:tc>
      </w:tr>
      <w:tr w:rsidR="001E2546" w:rsidTr="001E2546">
        <w:trPr>
          <w:trHeight w:val="348"/>
        </w:trPr>
        <w:tc>
          <w:tcPr>
            <w:tcW w:w="8170" w:type="dxa"/>
            <w:gridSpan w:val="2"/>
            <w:tcBorders>
              <w:top w:val="nil"/>
              <w:left w:val="nil"/>
              <w:bottom w:val="single" w:sz="18" w:space="0" w:color="99CCFF"/>
              <w:right w:val="nil"/>
            </w:tcBorders>
            <w:shd w:val="solid" w:color="CCCCFF" w:fill="CCCCFF"/>
          </w:tcPr>
          <w:p w:rsidR="001E2546" w:rsidRDefault="001E254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666699"/>
                <w:sz w:val="26"/>
                <w:szCs w:val="26"/>
              </w:rPr>
            </w:pPr>
            <w:r>
              <w:rPr>
                <w:rFonts w:ascii="Calibri" w:hAnsi="Calibri" w:cs="Calibri"/>
                <w:b/>
                <w:bCs/>
                <w:color w:val="666699"/>
                <w:sz w:val="26"/>
                <w:szCs w:val="26"/>
              </w:rPr>
              <w:t>Hartford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solid" w:color="CCCCFF" w:fill="CCCCFF"/>
          </w:tcPr>
          <w:p w:rsidR="001E2546" w:rsidRDefault="001E254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1E2546" w:rsidTr="001E2546">
        <w:trPr>
          <w:trHeight w:val="305"/>
        </w:trPr>
        <w:tc>
          <w:tcPr>
            <w:tcW w:w="81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E2546" w:rsidRDefault="001E254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Hands On Hartford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:rsidR="001E2546" w:rsidRDefault="001E254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1E2546" w:rsidTr="001E2546">
        <w:trPr>
          <w:trHeight w:val="290"/>
        </w:trPr>
        <w:tc>
          <w:tcPr>
            <w:tcW w:w="81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E2546" w:rsidRDefault="001E254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Vehicle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:rsidR="001E2546" w:rsidRDefault="001E2546" w:rsidP="001E254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$80,140                   </w:t>
            </w:r>
          </w:p>
        </w:tc>
      </w:tr>
      <w:tr w:rsidR="001E2546" w:rsidTr="001E2546">
        <w:trPr>
          <w:trHeight w:val="290"/>
        </w:trPr>
        <w:tc>
          <w:tcPr>
            <w:tcW w:w="81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E2546" w:rsidRDefault="001E254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The Salvation Army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:rsidR="001E2546" w:rsidRDefault="001E254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1E2546" w:rsidTr="001E2546">
        <w:trPr>
          <w:trHeight w:val="290"/>
        </w:trPr>
        <w:tc>
          <w:tcPr>
            <w:tcW w:w="81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E2546" w:rsidRDefault="001E254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Improvement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:rsidR="001E2546" w:rsidRDefault="001E2546" w:rsidP="001E254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$236,836                 </w:t>
            </w:r>
          </w:p>
        </w:tc>
      </w:tr>
      <w:tr w:rsidR="001E2546" w:rsidTr="001E2546">
        <w:trPr>
          <w:trHeight w:val="305"/>
        </w:trPr>
        <w:tc>
          <w:tcPr>
            <w:tcW w:w="81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E2546" w:rsidRDefault="001E254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The Village for Families &amp; Children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:rsidR="001E2546" w:rsidRDefault="001E254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1E2546" w:rsidTr="001E2546">
        <w:trPr>
          <w:trHeight w:val="290"/>
        </w:trPr>
        <w:tc>
          <w:tcPr>
            <w:tcW w:w="81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E2546" w:rsidRDefault="001E254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I/T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:rsidR="001E2546" w:rsidRDefault="001E2546" w:rsidP="001E254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$ 414,000                </w:t>
            </w:r>
          </w:p>
        </w:tc>
      </w:tr>
      <w:tr w:rsidR="001E2546" w:rsidTr="001E2546">
        <w:trPr>
          <w:trHeight w:val="348"/>
        </w:trPr>
        <w:tc>
          <w:tcPr>
            <w:tcW w:w="8170" w:type="dxa"/>
            <w:gridSpan w:val="2"/>
            <w:tcBorders>
              <w:top w:val="nil"/>
              <w:left w:val="nil"/>
              <w:bottom w:val="single" w:sz="18" w:space="0" w:color="99CCFF"/>
              <w:right w:val="nil"/>
            </w:tcBorders>
            <w:shd w:val="solid" w:color="CCCCFF" w:fill="CCCCFF"/>
          </w:tcPr>
          <w:p w:rsidR="001E2546" w:rsidRDefault="001E254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666699"/>
                <w:sz w:val="26"/>
                <w:szCs w:val="26"/>
              </w:rPr>
            </w:pPr>
            <w:r>
              <w:rPr>
                <w:rFonts w:ascii="Calibri" w:hAnsi="Calibri" w:cs="Calibri"/>
                <w:b/>
                <w:bCs/>
                <w:color w:val="666699"/>
                <w:sz w:val="26"/>
                <w:szCs w:val="26"/>
              </w:rPr>
              <w:t>Lebanon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solid" w:color="CCCCFF" w:fill="CCCCFF"/>
          </w:tcPr>
          <w:p w:rsidR="001E2546" w:rsidRDefault="001E254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1E2546" w:rsidTr="001E2546">
        <w:trPr>
          <w:trHeight w:val="305"/>
        </w:trPr>
        <w:tc>
          <w:tcPr>
            <w:tcW w:w="81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E2546" w:rsidRDefault="001E254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Southeastern Council on Alcoholism and Drug Dependence, Inc.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:rsidR="001E2546" w:rsidRDefault="001E254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1E2546" w:rsidTr="001E2546">
        <w:trPr>
          <w:trHeight w:val="290"/>
        </w:trPr>
        <w:tc>
          <w:tcPr>
            <w:tcW w:w="81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E2546" w:rsidRDefault="001E254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Property Acquisition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:rsidR="001E2546" w:rsidRDefault="001E2546" w:rsidP="001E254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$107,250 </w:t>
            </w:r>
            <w:r>
              <w:rPr>
                <w:rFonts w:ascii="Calibri" w:hAnsi="Calibri" w:cs="Calibri"/>
                <w:color w:val="000000"/>
              </w:rPr>
              <w:br/>
              <w:t xml:space="preserve">                </w:t>
            </w:r>
          </w:p>
        </w:tc>
      </w:tr>
      <w:tr w:rsidR="001E2546" w:rsidTr="001E2546">
        <w:trPr>
          <w:trHeight w:val="348"/>
        </w:trPr>
        <w:tc>
          <w:tcPr>
            <w:tcW w:w="8170" w:type="dxa"/>
            <w:gridSpan w:val="2"/>
            <w:tcBorders>
              <w:top w:val="nil"/>
              <w:left w:val="nil"/>
              <w:bottom w:val="single" w:sz="18" w:space="0" w:color="99CCFF"/>
              <w:right w:val="nil"/>
            </w:tcBorders>
            <w:shd w:val="solid" w:color="CCCCFF" w:fill="CCCCFF"/>
          </w:tcPr>
          <w:p w:rsidR="001E2546" w:rsidRDefault="001E254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666699"/>
                <w:sz w:val="26"/>
                <w:szCs w:val="26"/>
              </w:rPr>
            </w:pPr>
            <w:r>
              <w:rPr>
                <w:rFonts w:ascii="Calibri" w:hAnsi="Calibri" w:cs="Calibri"/>
                <w:b/>
                <w:bCs/>
                <w:color w:val="666699"/>
                <w:sz w:val="26"/>
                <w:szCs w:val="26"/>
              </w:rPr>
              <w:lastRenderedPageBreak/>
              <w:t>Litchfield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solid" w:color="CCCCFF" w:fill="CCCCFF"/>
          </w:tcPr>
          <w:p w:rsidR="001E2546" w:rsidRDefault="001E254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1E2546" w:rsidTr="001E2546">
        <w:trPr>
          <w:trHeight w:val="305"/>
        </w:trPr>
        <w:tc>
          <w:tcPr>
            <w:tcW w:w="81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E2546" w:rsidRDefault="001E254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Connecticut Junior Republic Association, Inc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:rsidR="001E2546" w:rsidRDefault="001E254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1E2546" w:rsidTr="001E2546">
        <w:trPr>
          <w:trHeight w:val="290"/>
        </w:trPr>
        <w:tc>
          <w:tcPr>
            <w:tcW w:w="81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E2546" w:rsidRDefault="001E254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Generator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:rsidR="001E2546" w:rsidRDefault="001E2546" w:rsidP="001E254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$48,000                   </w:t>
            </w:r>
          </w:p>
        </w:tc>
      </w:tr>
      <w:tr w:rsidR="001E2546" w:rsidTr="001E2546">
        <w:trPr>
          <w:trHeight w:val="290"/>
        </w:trPr>
        <w:tc>
          <w:tcPr>
            <w:tcW w:w="81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E2546" w:rsidRDefault="001E254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Renovation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:rsidR="001E2546" w:rsidRDefault="001E2546" w:rsidP="001E254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$95,000                   </w:t>
            </w:r>
          </w:p>
        </w:tc>
      </w:tr>
      <w:tr w:rsidR="001E2546" w:rsidTr="001E2546">
        <w:trPr>
          <w:trHeight w:val="348"/>
        </w:trPr>
        <w:tc>
          <w:tcPr>
            <w:tcW w:w="8170" w:type="dxa"/>
            <w:gridSpan w:val="2"/>
            <w:tcBorders>
              <w:top w:val="nil"/>
              <w:left w:val="nil"/>
              <w:bottom w:val="single" w:sz="18" w:space="0" w:color="99CCFF"/>
              <w:right w:val="nil"/>
            </w:tcBorders>
            <w:shd w:val="solid" w:color="CCCCFF" w:fill="CCCCFF"/>
          </w:tcPr>
          <w:p w:rsidR="001E2546" w:rsidRDefault="001E254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666699"/>
                <w:sz w:val="26"/>
                <w:szCs w:val="26"/>
              </w:rPr>
            </w:pPr>
            <w:r>
              <w:rPr>
                <w:rFonts w:ascii="Calibri" w:hAnsi="Calibri" w:cs="Calibri"/>
                <w:b/>
                <w:bCs/>
                <w:color w:val="666699"/>
                <w:sz w:val="26"/>
                <w:szCs w:val="26"/>
              </w:rPr>
              <w:t>Mansfield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solid" w:color="CCCCFF" w:fill="CCCCFF"/>
          </w:tcPr>
          <w:p w:rsidR="001E2546" w:rsidRDefault="001E254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1E2546" w:rsidTr="001E2546">
        <w:trPr>
          <w:trHeight w:val="305"/>
        </w:trPr>
        <w:tc>
          <w:tcPr>
            <w:tcW w:w="81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E2546" w:rsidRDefault="001E254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color w:val="000000"/>
              </w:rPr>
              <w:t>Natchaug</w:t>
            </w:r>
            <w:proofErr w:type="spellEnd"/>
            <w:r>
              <w:rPr>
                <w:rFonts w:ascii="Calibri" w:hAnsi="Calibri" w:cs="Calibri"/>
                <w:b/>
                <w:bCs/>
                <w:color w:val="000000"/>
              </w:rPr>
              <w:t xml:space="preserve"> Hospital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:rsidR="001E2546" w:rsidRDefault="001E254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1E2546" w:rsidTr="001E2546">
        <w:trPr>
          <w:trHeight w:val="290"/>
        </w:trPr>
        <w:tc>
          <w:tcPr>
            <w:tcW w:w="81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E2546" w:rsidRDefault="001E254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Renovation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:rsidR="001E2546" w:rsidRDefault="001E2546" w:rsidP="001E254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$75,000                   </w:t>
            </w:r>
          </w:p>
        </w:tc>
      </w:tr>
      <w:tr w:rsidR="001E2546" w:rsidTr="001E2546">
        <w:trPr>
          <w:trHeight w:val="348"/>
        </w:trPr>
        <w:tc>
          <w:tcPr>
            <w:tcW w:w="8170" w:type="dxa"/>
            <w:gridSpan w:val="2"/>
            <w:tcBorders>
              <w:top w:val="nil"/>
              <w:left w:val="nil"/>
              <w:bottom w:val="single" w:sz="18" w:space="0" w:color="99CCFF"/>
              <w:right w:val="nil"/>
            </w:tcBorders>
            <w:shd w:val="solid" w:color="CCCCFF" w:fill="CCCCFF"/>
          </w:tcPr>
          <w:p w:rsidR="001E2546" w:rsidRDefault="001E254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666699"/>
                <w:sz w:val="26"/>
                <w:szCs w:val="26"/>
              </w:rPr>
            </w:pPr>
            <w:r>
              <w:rPr>
                <w:rFonts w:ascii="Calibri" w:hAnsi="Calibri" w:cs="Calibri"/>
                <w:b/>
                <w:bCs/>
                <w:color w:val="666699"/>
                <w:sz w:val="26"/>
                <w:szCs w:val="26"/>
              </w:rPr>
              <w:t>Meriden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solid" w:color="CCCCFF" w:fill="CCCCFF"/>
          </w:tcPr>
          <w:p w:rsidR="001E2546" w:rsidRDefault="001E254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1E2546" w:rsidTr="001E2546">
        <w:trPr>
          <w:trHeight w:val="305"/>
        </w:trPr>
        <w:tc>
          <w:tcPr>
            <w:tcW w:w="81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E2546" w:rsidRDefault="001E254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Meriden-Wallingford Chrysalis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:rsidR="001E2546" w:rsidRDefault="001E254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1E2546" w:rsidTr="001E2546">
        <w:trPr>
          <w:trHeight w:val="290"/>
        </w:trPr>
        <w:tc>
          <w:tcPr>
            <w:tcW w:w="81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E2546" w:rsidRDefault="001E254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Renovation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:rsidR="001E2546" w:rsidRDefault="001E2546" w:rsidP="001E254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$59,500                   </w:t>
            </w:r>
          </w:p>
        </w:tc>
      </w:tr>
      <w:tr w:rsidR="001E2546" w:rsidTr="001E2546">
        <w:trPr>
          <w:trHeight w:val="348"/>
        </w:trPr>
        <w:tc>
          <w:tcPr>
            <w:tcW w:w="8170" w:type="dxa"/>
            <w:gridSpan w:val="2"/>
            <w:tcBorders>
              <w:top w:val="nil"/>
              <w:left w:val="nil"/>
              <w:bottom w:val="single" w:sz="18" w:space="0" w:color="99CCFF"/>
              <w:right w:val="nil"/>
            </w:tcBorders>
            <w:shd w:val="solid" w:color="CCCCFF" w:fill="CCCCFF"/>
          </w:tcPr>
          <w:p w:rsidR="001E2546" w:rsidRDefault="001E254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666699"/>
                <w:sz w:val="26"/>
                <w:szCs w:val="26"/>
              </w:rPr>
            </w:pPr>
            <w:r>
              <w:rPr>
                <w:rFonts w:ascii="Calibri" w:hAnsi="Calibri" w:cs="Calibri"/>
                <w:b/>
                <w:bCs/>
                <w:color w:val="666699"/>
                <w:sz w:val="26"/>
                <w:szCs w:val="26"/>
              </w:rPr>
              <w:t>Middletown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solid" w:color="CCCCFF" w:fill="CCCCFF"/>
          </w:tcPr>
          <w:p w:rsidR="001E2546" w:rsidRDefault="001E254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1E2546" w:rsidTr="001E2546">
        <w:trPr>
          <w:trHeight w:val="305"/>
        </w:trPr>
        <w:tc>
          <w:tcPr>
            <w:tcW w:w="81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E2546" w:rsidRDefault="001E254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Gilead Community Services, Inc.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:rsidR="001E2546" w:rsidRDefault="001E254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1E2546" w:rsidTr="001E2546">
        <w:trPr>
          <w:trHeight w:val="305"/>
        </w:trPr>
        <w:tc>
          <w:tcPr>
            <w:tcW w:w="81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E2546" w:rsidRDefault="001E254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I/T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:rsidR="001E2546" w:rsidRDefault="001E2546" w:rsidP="001E254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$162,418                 </w:t>
            </w:r>
          </w:p>
        </w:tc>
      </w:tr>
      <w:tr w:rsidR="001E2546" w:rsidTr="001E2546">
        <w:trPr>
          <w:trHeight w:val="305"/>
        </w:trPr>
        <w:tc>
          <w:tcPr>
            <w:tcW w:w="81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E2546" w:rsidRDefault="001E254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Vehicle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:rsidR="001E2546" w:rsidRDefault="001E2546" w:rsidP="001E254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$189,405                 </w:t>
            </w:r>
          </w:p>
        </w:tc>
      </w:tr>
      <w:tr w:rsidR="001E2546" w:rsidTr="001E2546">
        <w:trPr>
          <w:trHeight w:val="290"/>
        </w:trPr>
        <w:tc>
          <w:tcPr>
            <w:tcW w:w="81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E2546" w:rsidRDefault="001E254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The Connection, Inc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:rsidR="001E2546" w:rsidRDefault="001E254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1E2546" w:rsidTr="001E2546">
        <w:trPr>
          <w:trHeight w:val="290"/>
        </w:trPr>
        <w:tc>
          <w:tcPr>
            <w:tcW w:w="81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E2546" w:rsidRDefault="001E254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I/T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:rsidR="001E2546" w:rsidRDefault="001E2546" w:rsidP="001E254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$460,391                 </w:t>
            </w:r>
          </w:p>
        </w:tc>
      </w:tr>
      <w:tr w:rsidR="001E2546" w:rsidTr="001E2546">
        <w:trPr>
          <w:trHeight w:val="290"/>
        </w:trPr>
        <w:tc>
          <w:tcPr>
            <w:tcW w:w="81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E2546" w:rsidRDefault="001E254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Renovation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:rsidR="001E2546" w:rsidRDefault="001E2546" w:rsidP="001E254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$448,460                 </w:t>
            </w:r>
          </w:p>
        </w:tc>
      </w:tr>
      <w:tr w:rsidR="001E2546" w:rsidTr="001E2546">
        <w:trPr>
          <w:trHeight w:val="348"/>
        </w:trPr>
        <w:tc>
          <w:tcPr>
            <w:tcW w:w="8170" w:type="dxa"/>
            <w:gridSpan w:val="2"/>
            <w:tcBorders>
              <w:top w:val="nil"/>
              <w:left w:val="nil"/>
              <w:bottom w:val="single" w:sz="18" w:space="0" w:color="99CCFF"/>
              <w:right w:val="nil"/>
            </w:tcBorders>
            <w:shd w:val="solid" w:color="CCCCFF" w:fill="CCCCFF"/>
          </w:tcPr>
          <w:p w:rsidR="001E2546" w:rsidRDefault="001E254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666699"/>
                <w:sz w:val="26"/>
                <w:szCs w:val="26"/>
              </w:rPr>
            </w:pPr>
            <w:r>
              <w:rPr>
                <w:rFonts w:ascii="Calibri" w:hAnsi="Calibri" w:cs="Calibri"/>
                <w:b/>
                <w:bCs/>
                <w:color w:val="666699"/>
                <w:sz w:val="26"/>
                <w:szCs w:val="26"/>
              </w:rPr>
              <w:t>Milford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solid" w:color="CCCCFF" w:fill="CCCCFF"/>
          </w:tcPr>
          <w:p w:rsidR="001E2546" w:rsidRDefault="001E254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1E2546" w:rsidTr="001E2546">
        <w:trPr>
          <w:trHeight w:val="305"/>
        </w:trPr>
        <w:tc>
          <w:tcPr>
            <w:tcW w:w="81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E2546" w:rsidRDefault="001E254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Boys &amp; Girls Village Inc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:rsidR="001E2546" w:rsidRDefault="001E254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1E2546" w:rsidTr="001E2546">
        <w:trPr>
          <w:trHeight w:val="290"/>
        </w:trPr>
        <w:tc>
          <w:tcPr>
            <w:tcW w:w="81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E2546" w:rsidRDefault="001E254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New Construction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:rsidR="001E2546" w:rsidRDefault="001E2546" w:rsidP="001E254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$2,160,000             </w:t>
            </w:r>
          </w:p>
        </w:tc>
      </w:tr>
      <w:tr w:rsidR="001E2546" w:rsidTr="001E2546">
        <w:trPr>
          <w:trHeight w:val="348"/>
        </w:trPr>
        <w:tc>
          <w:tcPr>
            <w:tcW w:w="8170" w:type="dxa"/>
            <w:gridSpan w:val="2"/>
            <w:tcBorders>
              <w:top w:val="nil"/>
              <w:left w:val="nil"/>
              <w:bottom w:val="single" w:sz="18" w:space="0" w:color="99CCFF"/>
              <w:right w:val="nil"/>
            </w:tcBorders>
            <w:shd w:val="solid" w:color="CCCCFF" w:fill="CCCCFF"/>
          </w:tcPr>
          <w:p w:rsidR="001E2546" w:rsidRDefault="001E254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666699"/>
                <w:sz w:val="26"/>
                <w:szCs w:val="26"/>
              </w:rPr>
            </w:pPr>
            <w:r>
              <w:rPr>
                <w:rFonts w:ascii="Calibri" w:hAnsi="Calibri" w:cs="Calibri"/>
                <w:b/>
                <w:bCs/>
                <w:color w:val="666699"/>
                <w:sz w:val="26"/>
                <w:szCs w:val="26"/>
              </w:rPr>
              <w:t>New Britain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solid" w:color="CCCCFF" w:fill="CCCCFF"/>
          </w:tcPr>
          <w:p w:rsidR="001E2546" w:rsidRDefault="001E254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1E2546" w:rsidTr="001E2546">
        <w:trPr>
          <w:trHeight w:val="305"/>
        </w:trPr>
        <w:tc>
          <w:tcPr>
            <w:tcW w:w="81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E2546" w:rsidRDefault="001E254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CW Resources, Inc.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:rsidR="001E2546" w:rsidRDefault="001E254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1E2546" w:rsidTr="001E2546">
        <w:trPr>
          <w:trHeight w:val="305"/>
        </w:trPr>
        <w:tc>
          <w:tcPr>
            <w:tcW w:w="81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E2546" w:rsidRDefault="001E254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Improvement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:rsidR="001E2546" w:rsidRDefault="001E2546" w:rsidP="001E254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$594,056                 </w:t>
            </w:r>
          </w:p>
        </w:tc>
      </w:tr>
      <w:tr w:rsidR="001E2546" w:rsidTr="001E2546">
        <w:trPr>
          <w:trHeight w:val="305"/>
        </w:trPr>
        <w:tc>
          <w:tcPr>
            <w:tcW w:w="81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E2546" w:rsidRDefault="001E254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color w:val="000000"/>
              </w:rPr>
              <w:t>Klingberg</w:t>
            </w:r>
            <w:proofErr w:type="spellEnd"/>
            <w:r>
              <w:rPr>
                <w:rFonts w:ascii="Calibri" w:hAnsi="Calibri" w:cs="Calibri"/>
                <w:b/>
                <w:bCs/>
                <w:color w:val="000000"/>
              </w:rPr>
              <w:t xml:space="preserve"> Comprehensive Program Services, Inc.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:rsidR="001E2546" w:rsidRDefault="001E254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1E2546" w:rsidTr="001E2546">
        <w:trPr>
          <w:trHeight w:val="290"/>
        </w:trPr>
        <w:tc>
          <w:tcPr>
            <w:tcW w:w="81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E2546" w:rsidRDefault="001E254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Improvement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:rsidR="001E2546" w:rsidRDefault="001E2546" w:rsidP="001E254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$42,000                   </w:t>
            </w:r>
          </w:p>
        </w:tc>
      </w:tr>
      <w:tr w:rsidR="001E2546" w:rsidTr="001E2546">
        <w:trPr>
          <w:trHeight w:val="290"/>
        </w:trPr>
        <w:tc>
          <w:tcPr>
            <w:tcW w:w="81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E2546" w:rsidRDefault="001E254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Renovation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:rsidR="001E2546" w:rsidRDefault="001E2546" w:rsidP="001E254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$587,830                 </w:t>
            </w:r>
          </w:p>
        </w:tc>
      </w:tr>
      <w:tr w:rsidR="001E2546" w:rsidTr="001E2546">
        <w:trPr>
          <w:trHeight w:val="290"/>
        </w:trPr>
        <w:tc>
          <w:tcPr>
            <w:tcW w:w="81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E2546" w:rsidRDefault="001E254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Vehicle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:rsidR="001E2546" w:rsidRDefault="001E2546" w:rsidP="001E254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$36,987                   </w:t>
            </w:r>
          </w:p>
        </w:tc>
      </w:tr>
      <w:tr w:rsidR="001E2546" w:rsidTr="001E2546">
        <w:trPr>
          <w:trHeight w:val="348"/>
        </w:trPr>
        <w:tc>
          <w:tcPr>
            <w:tcW w:w="8170" w:type="dxa"/>
            <w:gridSpan w:val="2"/>
            <w:tcBorders>
              <w:top w:val="nil"/>
              <w:left w:val="nil"/>
              <w:bottom w:val="single" w:sz="18" w:space="0" w:color="99CCFF"/>
              <w:right w:val="nil"/>
            </w:tcBorders>
            <w:shd w:val="solid" w:color="CCCCFF" w:fill="CCCCFF"/>
          </w:tcPr>
          <w:p w:rsidR="001E2546" w:rsidRDefault="001E254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666699"/>
                <w:sz w:val="26"/>
                <w:szCs w:val="26"/>
              </w:rPr>
            </w:pPr>
            <w:r>
              <w:rPr>
                <w:rFonts w:ascii="Calibri" w:hAnsi="Calibri" w:cs="Calibri"/>
                <w:b/>
                <w:bCs/>
                <w:color w:val="666699"/>
                <w:sz w:val="26"/>
                <w:szCs w:val="26"/>
              </w:rPr>
              <w:t>New Haven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solid" w:color="CCCCFF" w:fill="CCCCFF"/>
          </w:tcPr>
          <w:p w:rsidR="001E2546" w:rsidRDefault="001E254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1E2546" w:rsidTr="001E2546">
        <w:trPr>
          <w:trHeight w:val="305"/>
        </w:trPr>
        <w:tc>
          <w:tcPr>
            <w:tcW w:w="81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E2546" w:rsidRDefault="001E254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Connecticut Food Bank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:rsidR="001E2546" w:rsidRDefault="001E254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1E2546" w:rsidTr="001E2546">
        <w:trPr>
          <w:trHeight w:val="305"/>
        </w:trPr>
        <w:tc>
          <w:tcPr>
            <w:tcW w:w="81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E2546" w:rsidRDefault="001E254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Vehicle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:rsidR="001E2546" w:rsidRDefault="001E2546" w:rsidP="001E254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$648,000                 </w:t>
            </w:r>
          </w:p>
        </w:tc>
      </w:tr>
      <w:tr w:rsidR="001E2546" w:rsidTr="001E2546">
        <w:trPr>
          <w:trHeight w:val="305"/>
        </w:trPr>
        <w:tc>
          <w:tcPr>
            <w:tcW w:w="81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E2546" w:rsidRDefault="001E254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Fair Haven Community Health Clinic, Inc.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:rsidR="001E2546" w:rsidRDefault="001E254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1E2546" w:rsidTr="001E2546">
        <w:trPr>
          <w:trHeight w:val="290"/>
        </w:trPr>
        <w:tc>
          <w:tcPr>
            <w:tcW w:w="81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E2546" w:rsidRDefault="001E254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I/T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:rsidR="001E2546" w:rsidRDefault="001E2546" w:rsidP="001E254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$120,875                 </w:t>
            </w:r>
          </w:p>
        </w:tc>
      </w:tr>
      <w:tr w:rsidR="001E2546" w:rsidTr="001E2546">
        <w:trPr>
          <w:trHeight w:val="348"/>
        </w:trPr>
        <w:tc>
          <w:tcPr>
            <w:tcW w:w="8170" w:type="dxa"/>
            <w:gridSpan w:val="2"/>
            <w:tcBorders>
              <w:top w:val="nil"/>
              <w:left w:val="nil"/>
              <w:bottom w:val="single" w:sz="18" w:space="0" w:color="99CCFF"/>
              <w:right w:val="nil"/>
            </w:tcBorders>
            <w:shd w:val="solid" w:color="CCCCFF" w:fill="CCCCFF"/>
          </w:tcPr>
          <w:p w:rsidR="001E2546" w:rsidRDefault="001E254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666699"/>
                <w:sz w:val="26"/>
                <w:szCs w:val="26"/>
              </w:rPr>
            </w:pPr>
            <w:r>
              <w:rPr>
                <w:rFonts w:ascii="Calibri" w:hAnsi="Calibri" w:cs="Calibri"/>
                <w:b/>
                <w:bCs/>
                <w:color w:val="666699"/>
                <w:sz w:val="26"/>
                <w:szCs w:val="26"/>
              </w:rPr>
              <w:t>New London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solid" w:color="CCCCFF" w:fill="CCCCFF"/>
          </w:tcPr>
          <w:p w:rsidR="001E2546" w:rsidRDefault="001E254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1E2546" w:rsidTr="001E2546">
        <w:trPr>
          <w:trHeight w:val="305"/>
        </w:trPr>
        <w:tc>
          <w:tcPr>
            <w:tcW w:w="81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E2546" w:rsidRDefault="001E254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Safe Futures, Inc.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:rsidR="001E2546" w:rsidRDefault="001E254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1E2546" w:rsidTr="001E2546">
        <w:trPr>
          <w:trHeight w:val="290"/>
        </w:trPr>
        <w:tc>
          <w:tcPr>
            <w:tcW w:w="81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E2546" w:rsidRDefault="001E254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Improvement</w:t>
            </w:r>
          </w:p>
          <w:p w:rsidR="0033243A" w:rsidRDefault="0033243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Improvement</w:t>
            </w:r>
            <w:bookmarkStart w:id="0" w:name="_GoBack"/>
            <w:bookmarkEnd w:id="0"/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:rsidR="0033243A" w:rsidRDefault="001E2546" w:rsidP="001E254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$ </w:t>
            </w:r>
            <w:r w:rsidR="0033243A">
              <w:rPr>
                <w:rFonts w:ascii="Calibri" w:hAnsi="Calibri" w:cs="Calibri"/>
                <w:color w:val="000000"/>
              </w:rPr>
              <w:t>125,402</w:t>
            </w:r>
            <w:r>
              <w:rPr>
                <w:rFonts w:ascii="Calibri" w:hAnsi="Calibri" w:cs="Calibri"/>
                <w:color w:val="000000"/>
              </w:rPr>
              <w:t xml:space="preserve"> </w:t>
            </w:r>
          </w:p>
          <w:p w:rsidR="001E2546" w:rsidRDefault="0033243A" w:rsidP="001E254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$92,370</w:t>
            </w:r>
            <w:r w:rsidR="001E2546">
              <w:rPr>
                <w:rFonts w:ascii="Calibri" w:hAnsi="Calibri" w:cs="Calibri"/>
                <w:color w:val="000000"/>
              </w:rPr>
              <w:br/>
            </w:r>
            <w:r w:rsidR="001E2546">
              <w:rPr>
                <w:rFonts w:ascii="Calibri" w:hAnsi="Calibri" w:cs="Calibri"/>
                <w:color w:val="000000"/>
              </w:rPr>
              <w:br/>
            </w:r>
            <w:r w:rsidR="001E2546">
              <w:rPr>
                <w:rFonts w:ascii="Calibri" w:hAnsi="Calibri" w:cs="Calibri"/>
                <w:color w:val="000000"/>
              </w:rPr>
              <w:br/>
            </w:r>
            <w:r w:rsidR="001E2546">
              <w:rPr>
                <w:rFonts w:ascii="Calibri" w:hAnsi="Calibri" w:cs="Calibri"/>
                <w:color w:val="000000"/>
              </w:rPr>
              <w:br/>
            </w:r>
            <w:r w:rsidR="001E2546">
              <w:rPr>
                <w:rFonts w:ascii="Calibri" w:hAnsi="Calibri" w:cs="Calibri"/>
                <w:color w:val="000000"/>
              </w:rPr>
              <w:br/>
            </w:r>
            <w:r w:rsidR="001E2546">
              <w:rPr>
                <w:rFonts w:ascii="Calibri" w:hAnsi="Calibri" w:cs="Calibri"/>
                <w:color w:val="000000"/>
              </w:rPr>
              <w:lastRenderedPageBreak/>
              <w:br/>
              <w:t xml:space="preserve">               </w:t>
            </w:r>
          </w:p>
        </w:tc>
      </w:tr>
      <w:tr w:rsidR="001E2546" w:rsidTr="001E2546">
        <w:trPr>
          <w:trHeight w:val="348"/>
        </w:trPr>
        <w:tc>
          <w:tcPr>
            <w:tcW w:w="8170" w:type="dxa"/>
            <w:gridSpan w:val="2"/>
            <w:tcBorders>
              <w:top w:val="nil"/>
              <w:left w:val="nil"/>
              <w:bottom w:val="single" w:sz="18" w:space="0" w:color="99CCFF"/>
              <w:right w:val="nil"/>
            </w:tcBorders>
            <w:shd w:val="solid" w:color="CCCCFF" w:fill="CCCCFF"/>
          </w:tcPr>
          <w:p w:rsidR="001E2546" w:rsidRDefault="001E254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666699"/>
                <w:sz w:val="26"/>
                <w:szCs w:val="26"/>
              </w:rPr>
            </w:pPr>
            <w:r>
              <w:rPr>
                <w:rFonts w:ascii="Calibri" w:hAnsi="Calibri" w:cs="Calibri"/>
                <w:b/>
                <w:bCs/>
                <w:color w:val="666699"/>
                <w:sz w:val="26"/>
                <w:szCs w:val="26"/>
              </w:rPr>
              <w:lastRenderedPageBreak/>
              <w:t>North Haven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solid" w:color="CCCCFF" w:fill="CCCCFF"/>
          </w:tcPr>
          <w:p w:rsidR="001E2546" w:rsidRDefault="001E254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1E2546" w:rsidTr="001E2546">
        <w:trPr>
          <w:trHeight w:val="305"/>
        </w:trPr>
        <w:tc>
          <w:tcPr>
            <w:tcW w:w="81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E2546" w:rsidRDefault="001E254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Vantage Group, Inc.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:rsidR="001E2546" w:rsidRDefault="001E254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1E2546" w:rsidTr="001E2546">
        <w:trPr>
          <w:trHeight w:val="305"/>
        </w:trPr>
        <w:tc>
          <w:tcPr>
            <w:tcW w:w="81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E2546" w:rsidRDefault="001E254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Improvement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:rsidR="001E2546" w:rsidRDefault="001E2546" w:rsidP="001E254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$88,794                   </w:t>
            </w:r>
          </w:p>
        </w:tc>
      </w:tr>
      <w:tr w:rsidR="001E2546" w:rsidTr="001E2546">
        <w:trPr>
          <w:trHeight w:val="290"/>
        </w:trPr>
        <w:tc>
          <w:tcPr>
            <w:tcW w:w="81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E2546" w:rsidRDefault="001E254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Renovation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:rsidR="001E2546" w:rsidRDefault="001E2546" w:rsidP="001E254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$112,500                 </w:t>
            </w:r>
          </w:p>
        </w:tc>
      </w:tr>
      <w:tr w:rsidR="001E2546" w:rsidTr="001E2546">
        <w:trPr>
          <w:trHeight w:val="348"/>
        </w:trPr>
        <w:tc>
          <w:tcPr>
            <w:tcW w:w="8170" w:type="dxa"/>
            <w:gridSpan w:val="2"/>
            <w:tcBorders>
              <w:top w:val="nil"/>
              <w:left w:val="nil"/>
              <w:bottom w:val="single" w:sz="18" w:space="0" w:color="99CCFF"/>
              <w:right w:val="nil"/>
            </w:tcBorders>
            <w:shd w:val="solid" w:color="CCCCFF" w:fill="CCCCFF"/>
          </w:tcPr>
          <w:p w:rsidR="001E2546" w:rsidRDefault="001E254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666699"/>
                <w:sz w:val="26"/>
                <w:szCs w:val="26"/>
              </w:rPr>
            </w:pPr>
            <w:r>
              <w:rPr>
                <w:rFonts w:ascii="Calibri" w:hAnsi="Calibri" w:cs="Calibri"/>
                <w:b/>
                <w:bCs/>
                <w:color w:val="666699"/>
                <w:sz w:val="26"/>
                <w:szCs w:val="26"/>
              </w:rPr>
              <w:t>Norwalk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solid" w:color="CCCCFF" w:fill="CCCCFF"/>
          </w:tcPr>
          <w:p w:rsidR="001E2546" w:rsidRDefault="001E254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1E2546" w:rsidTr="001E2546">
        <w:trPr>
          <w:trHeight w:val="305"/>
        </w:trPr>
        <w:tc>
          <w:tcPr>
            <w:tcW w:w="81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E2546" w:rsidRDefault="001E254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Liberation Programs, Inc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:rsidR="001E2546" w:rsidRDefault="001E254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1E2546" w:rsidTr="001E2546">
        <w:trPr>
          <w:trHeight w:val="305"/>
        </w:trPr>
        <w:tc>
          <w:tcPr>
            <w:tcW w:w="81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E2546" w:rsidRDefault="001E254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Renovation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:rsidR="001E2546" w:rsidRDefault="001E2546" w:rsidP="001E254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$755,100                 </w:t>
            </w:r>
          </w:p>
        </w:tc>
      </w:tr>
      <w:tr w:rsidR="001E2546" w:rsidTr="001E2546">
        <w:trPr>
          <w:trHeight w:val="305"/>
        </w:trPr>
        <w:tc>
          <w:tcPr>
            <w:tcW w:w="81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E2546" w:rsidRDefault="001E254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Star, Inc., Lighting the Way…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:rsidR="001E2546" w:rsidRDefault="001E254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1E2546" w:rsidTr="001E2546">
        <w:trPr>
          <w:trHeight w:val="290"/>
        </w:trPr>
        <w:tc>
          <w:tcPr>
            <w:tcW w:w="81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E2546" w:rsidRDefault="001E254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Vehicle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:rsidR="001E2546" w:rsidRDefault="001E2546" w:rsidP="001E254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$205,000                 </w:t>
            </w:r>
          </w:p>
        </w:tc>
      </w:tr>
      <w:tr w:rsidR="001E2546" w:rsidTr="001E2546">
        <w:trPr>
          <w:trHeight w:val="290"/>
        </w:trPr>
        <w:tc>
          <w:tcPr>
            <w:tcW w:w="81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E2546" w:rsidRDefault="001E254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The Open Door Shelter, Inc.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:rsidR="001E2546" w:rsidRDefault="001E254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1E2546" w:rsidTr="001E2546">
        <w:trPr>
          <w:trHeight w:val="290"/>
        </w:trPr>
        <w:tc>
          <w:tcPr>
            <w:tcW w:w="81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E2546" w:rsidRDefault="001E254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Energy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:rsidR="001E2546" w:rsidRDefault="001E2546" w:rsidP="001E254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$78,000                   </w:t>
            </w:r>
          </w:p>
        </w:tc>
      </w:tr>
      <w:tr w:rsidR="001E2546" w:rsidTr="001E2546">
        <w:trPr>
          <w:trHeight w:val="348"/>
        </w:trPr>
        <w:tc>
          <w:tcPr>
            <w:tcW w:w="8170" w:type="dxa"/>
            <w:gridSpan w:val="2"/>
            <w:tcBorders>
              <w:top w:val="nil"/>
              <w:left w:val="nil"/>
              <w:bottom w:val="single" w:sz="18" w:space="0" w:color="99CCFF"/>
              <w:right w:val="nil"/>
            </w:tcBorders>
            <w:shd w:val="solid" w:color="CCCCFF" w:fill="CCCCFF"/>
          </w:tcPr>
          <w:p w:rsidR="001E2546" w:rsidRDefault="001E254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666699"/>
                <w:sz w:val="26"/>
                <w:szCs w:val="26"/>
              </w:rPr>
            </w:pPr>
            <w:r>
              <w:rPr>
                <w:rFonts w:ascii="Calibri" w:hAnsi="Calibri" w:cs="Calibri"/>
                <w:b/>
                <w:bCs/>
                <w:color w:val="666699"/>
                <w:sz w:val="26"/>
                <w:szCs w:val="26"/>
              </w:rPr>
              <w:t>Plainville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solid" w:color="CCCCFF" w:fill="CCCCFF"/>
          </w:tcPr>
          <w:p w:rsidR="001E2546" w:rsidRDefault="001E254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1E2546" w:rsidTr="001E2546">
        <w:trPr>
          <w:trHeight w:val="305"/>
        </w:trPr>
        <w:tc>
          <w:tcPr>
            <w:tcW w:w="81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E2546" w:rsidRDefault="001E254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Wheeler Clinic, Inc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:rsidR="001E2546" w:rsidRDefault="001E254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1E2546" w:rsidTr="001E2546">
        <w:trPr>
          <w:trHeight w:val="290"/>
        </w:trPr>
        <w:tc>
          <w:tcPr>
            <w:tcW w:w="81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E2546" w:rsidRDefault="001E254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Safety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:rsidR="001E2546" w:rsidRDefault="001E2546" w:rsidP="001E254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$480,376                 </w:t>
            </w:r>
          </w:p>
        </w:tc>
      </w:tr>
      <w:tr w:rsidR="001E2546" w:rsidTr="001E2546">
        <w:trPr>
          <w:trHeight w:val="348"/>
        </w:trPr>
        <w:tc>
          <w:tcPr>
            <w:tcW w:w="8170" w:type="dxa"/>
            <w:gridSpan w:val="2"/>
            <w:tcBorders>
              <w:top w:val="nil"/>
              <w:left w:val="nil"/>
              <w:bottom w:val="single" w:sz="18" w:space="0" w:color="99CCFF"/>
              <w:right w:val="nil"/>
            </w:tcBorders>
            <w:shd w:val="solid" w:color="CCCCFF" w:fill="CCCCFF"/>
          </w:tcPr>
          <w:p w:rsidR="001E2546" w:rsidRDefault="001E254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666699"/>
                <w:sz w:val="26"/>
                <w:szCs w:val="26"/>
              </w:rPr>
            </w:pPr>
            <w:r>
              <w:rPr>
                <w:rFonts w:ascii="Calibri" w:hAnsi="Calibri" w:cs="Calibri"/>
                <w:b/>
                <w:bCs/>
                <w:color w:val="666699"/>
                <w:sz w:val="26"/>
                <w:szCs w:val="26"/>
              </w:rPr>
              <w:t>Southington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solid" w:color="CCCCFF" w:fill="CCCCFF"/>
          </w:tcPr>
          <w:p w:rsidR="001E2546" w:rsidRDefault="001E254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1E2546" w:rsidTr="001E2546">
        <w:trPr>
          <w:trHeight w:val="305"/>
        </w:trPr>
        <w:tc>
          <w:tcPr>
            <w:tcW w:w="81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E2546" w:rsidRDefault="001E254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Central Connecticut Senior Health Services, Inc. DBA Southington Care Center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:rsidR="001E2546" w:rsidRDefault="001E254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1E2546" w:rsidTr="001E2546">
        <w:trPr>
          <w:trHeight w:val="290"/>
        </w:trPr>
        <w:tc>
          <w:tcPr>
            <w:tcW w:w="81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E2546" w:rsidRDefault="001E254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Improvement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:rsidR="001E2546" w:rsidRDefault="001E2546" w:rsidP="001E254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$370,899                 </w:t>
            </w:r>
          </w:p>
        </w:tc>
      </w:tr>
      <w:tr w:rsidR="001E2546" w:rsidTr="001E2546">
        <w:trPr>
          <w:trHeight w:val="348"/>
        </w:trPr>
        <w:tc>
          <w:tcPr>
            <w:tcW w:w="8170" w:type="dxa"/>
            <w:gridSpan w:val="2"/>
            <w:tcBorders>
              <w:top w:val="nil"/>
              <w:left w:val="nil"/>
              <w:bottom w:val="single" w:sz="18" w:space="0" w:color="99CCFF"/>
              <w:right w:val="nil"/>
            </w:tcBorders>
            <w:shd w:val="solid" w:color="CCCCFF" w:fill="CCCCFF"/>
          </w:tcPr>
          <w:p w:rsidR="001E2546" w:rsidRDefault="001E254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666699"/>
                <w:sz w:val="26"/>
                <w:szCs w:val="26"/>
              </w:rPr>
            </w:pPr>
            <w:r>
              <w:rPr>
                <w:rFonts w:ascii="Calibri" w:hAnsi="Calibri" w:cs="Calibri"/>
                <w:b/>
                <w:bCs/>
                <w:color w:val="666699"/>
                <w:sz w:val="26"/>
                <w:szCs w:val="26"/>
              </w:rPr>
              <w:t>Stamford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solid" w:color="CCCCFF" w:fill="CCCCFF"/>
          </w:tcPr>
          <w:p w:rsidR="001E2546" w:rsidRDefault="001E254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1E2546" w:rsidTr="001E2546">
        <w:trPr>
          <w:trHeight w:val="305"/>
        </w:trPr>
        <w:tc>
          <w:tcPr>
            <w:tcW w:w="81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E2546" w:rsidRDefault="001E254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Shelter for the Homeless, Inc.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:rsidR="001E2546" w:rsidRDefault="001E254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1E2546" w:rsidTr="001E2546">
        <w:trPr>
          <w:trHeight w:val="290"/>
        </w:trPr>
        <w:tc>
          <w:tcPr>
            <w:tcW w:w="81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E2546" w:rsidRDefault="001E254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Energy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:rsidR="001E2546" w:rsidRDefault="001E2546" w:rsidP="001E254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$217,928                 </w:t>
            </w:r>
          </w:p>
        </w:tc>
      </w:tr>
      <w:tr w:rsidR="001E2546" w:rsidTr="001E2546">
        <w:trPr>
          <w:trHeight w:val="348"/>
        </w:trPr>
        <w:tc>
          <w:tcPr>
            <w:tcW w:w="8170" w:type="dxa"/>
            <w:gridSpan w:val="2"/>
            <w:tcBorders>
              <w:top w:val="nil"/>
              <w:left w:val="nil"/>
              <w:bottom w:val="single" w:sz="18" w:space="0" w:color="99CCFF"/>
              <w:right w:val="nil"/>
            </w:tcBorders>
            <w:shd w:val="solid" w:color="CCCCFF" w:fill="CCCCFF"/>
          </w:tcPr>
          <w:p w:rsidR="001E2546" w:rsidRDefault="001E254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666699"/>
                <w:sz w:val="26"/>
                <w:szCs w:val="26"/>
              </w:rPr>
            </w:pPr>
            <w:r>
              <w:rPr>
                <w:rFonts w:ascii="Calibri" w:hAnsi="Calibri" w:cs="Calibri"/>
                <w:b/>
                <w:bCs/>
                <w:color w:val="666699"/>
                <w:sz w:val="26"/>
                <w:szCs w:val="26"/>
              </w:rPr>
              <w:t>Torrington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solid" w:color="CCCCFF" w:fill="CCCCFF"/>
          </w:tcPr>
          <w:p w:rsidR="001E2546" w:rsidRDefault="001E254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1E2546" w:rsidTr="001E2546">
        <w:trPr>
          <w:trHeight w:val="305"/>
        </w:trPr>
        <w:tc>
          <w:tcPr>
            <w:tcW w:w="81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E2546" w:rsidRDefault="001E254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The Arc of Litchfield County, Inc.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:rsidR="001E2546" w:rsidRDefault="001E254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1E2546" w:rsidTr="001E2546">
        <w:trPr>
          <w:trHeight w:val="290"/>
        </w:trPr>
        <w:tc>
          <w:tcPr>
            <w:tcW w:w="81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E2546" w:rsidRDefault="001E254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Vehicle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:rsidR="001E2546" w:rsidRDefault="001E2546" w:rsidP="001E254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$109,000                 </w:t>
            </w:r>
          </w:p>
        </w:tc>
      </w:tr>
      <w:tr w:rsidR="001E2546" w:rsidTr="001E2546">
        <w:trPr>
          <w:trHeight w:val="348"/>
        </w:trPr>
        <w:tc>
          <w:tcPr>
            <w:tcW w:w="8170" w:type="dxa"/>
            <w:gridSpan w:val="2"/>
            <w:tcBorders>
              <w:top w:val="nil"/>
              <w:left w:val="nil"/>
              <w:bottom w:val="single" w:sz="18" w:space="0" w:color="99CCFF"/>
              <w:right w:val="nil"/>
            </w:tcBorders>
            <w:shd w:val="solid" w:color="CCCCFF" w:fill="CCCCFF"/>
          </w:tcPr>
          <w:p w:rsidR="001E2546" w:rsidRDefault="001E254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666699"/>
                <w:sz w:val="26"/>
                <w:szCs w:val="26"/>
              </w:rPr>
            </w:pPr>
            <w:r>
              <w:rPr>
                <w:rFonts w:ascii="Calibri" w:hAnsi="Calibri" w:cs="Calibri"/>
                <w:b/>
                <w:bCs/>
                <w:color w:val="666699"/>
                <w:sz w:val="26"/>
                <w:szCs w:val="26"/>
              </w:rPr>
              <w:t>West Hartford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solid" w:color="CCCCFF" w:fill="CCCCFF"/>
          </w:tcPr>
          <w:p w:rsidR="001E2546" w:rsidRDefault="001E254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1E2546" w:rsidTr="001E2546">
        <w:trPr>
          <w:trHeight w:val="305"/>
        </w:trPr>
        <w:tc>
          <w:tcPr>
            <w:tcW w:w="81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E2546" w:rsidRDefault="001E254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The Bridge Family Center, Inc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:rsidR="001E2546" w:rsidRDefault="001E254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1E2546" w:rsidTr="001E2546">
        <w:trPr>
          <w:trHeight w:val="290"/>
        </w:trPr>
        <w:tc>
          <w:tcPr>
            <w:tcW w:w="81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E2546" w:rsidRDefault="001E254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Vehicle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:rsidR="001E2546" w:rsidRDefault="001E2546" w:rsidP="001E254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$173,340                 </w:t>
            </w:r>
          </w:p>
        </w:tc>
      </w:tr>
      <w:tr w:rsidR="001E2546" w:rsidTr="001E2546">
        <w:trPr>
          <w:trHeight w:val="348"/>
        </w:trPr>
        <w:tc>
          <w:tcPr>
            <w:tcW w:w="8170" w:type="dxa"/>
            <w:gridSpan w:val="2"/>
            <w:tcBorders>
              <w:top w:val="nil"/>
              <w:left w:val="nil"/>
              <w:bottom w:val="single" w:sz="18" w:space="0" w:color="99CCFF"/>
              <w:right w:val="nil"/>
            </w:tcBorders>
            <w:shd w:val="solid" w:color="CCCCFF" w:fill="CCCCFF"/>
          </w:tcPr>
          <w:p w:rsidR="001E2546" w:rsidRDefault="001E254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666699"/>
                <w:sz w:val="26"/>
                <w:szCs w:val="26"/>
              </w:rPr>
            </w:pPr>
            <w:r>
              <w:rPr>
                <w:rFonts w:ascii="Calibri" w:hAnsi="Calibri" w:cs="Calibri"/>
                <w:b/>
                <w:bCs/>
                <w:color w:val="666699"/>
                <w:sz w:val="26"/>
                <w:szCs w:val="26"/>
              </w:rPr>
              <w:t>Willimantic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solid" w:color="CCCCFF" w:fill="CCCCFF"/>
          </w:tcPr>
          <w:p w:rsidR="001E2546" w:rsidRDefault="001E254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1E2546" w:rsidTr="001E2546">
        <w:trPr>
          <w:trHeight w:val="305"/>
        </w:trPr>
        <w:tc>
          <w:tcPr>
            <w:tcW w:w="81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E2546" w:rsidRDefault="001E254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Generations Family Health Center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:rsidR="001E2546" w:rsidRDefault="001E254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1E2546" w:rsidTr="001E2546">
        <w:trPr>
          <w:trHeight w:val="290"/>
        </w:trPr>
        <w:tc>
          <w:tcPr>
            <w:tcW w:w="81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E2546" w:rsidRDefault="001E254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New Construction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:rsidR="001E2546" w:rsidRDefault="001E2546" w:rsidP="001E254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$1,435,692             </w:t>
            </w:r>
          </w:p>
        </w:tc>
      </w:tr>
      <w:tr w:rsidR="001E2546" w:rsidTr="001E2546">
        <w:trPr>
          <w:trHeight w:val="348"/>
        </w:trPr>
        <w:tc>
          <w:tcPr>
            <w:tcW w:w="8170" w:type="dxa"/>
            <w:gridSpan w:val="2"/>
            <w:tcBorders>
              <w:top w:val="nil"/>
              <w:left w:val="nil"/>
              <w:bottom w:val="single" w:sz="18" w:space="0" w:color="99CCFF"/>
              <w:right w:val="nil"/>
            </w:tcBorders>
            <w:shd w:val="solid" w:color="CCCCFF" w:fill="CCCCFF"/>
          </w:tcPr>
          <w:p w:rsidR="001E2546" w:rsidRDefault="001E254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666699"/>
                <w:sz w:val="26"/>
                <w:szCs w:val="26"/>
              </w:rPr>
            </w:pPr>
            <w:r>
              <w:rPr>
                <w:rFonts w:ascii="Calibri" w:hAnsi="Calibri" w:cs="Calibri"/>
                <w:b/>
                <w:bCs/>
                <w:color w:val="666699"/>
                <w:sz w:val="26"/>
                <w:szCs w:val="26"/>
              </w:rPr>
              <w:t>Windsor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solid" w:color="CCCCFF" w:fill="CCCCFF"/>
          </w:tcPr>
          <w:p w:rsidR="001E2546" w:rsidRDefault="001E254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1E2546" w:rsidTr="001E2546">
        <w:trPr>
          <w:trHeight w:val="305"/>
        </w:trPr>
        <w:tc>
          <w:tcPr>
            <w:tcW w:w="81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E2546" w:rsidRDefault="001E254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Easter Seals Capital Region &amp; Eastern CT, Inc.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:rsidR="001E2546" w:rsidRDefault="001E254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1E2546" w:rsidTr="001E2546">
        <w:trPr>
          <w:trHeight w:val="305"/>
        </w:trPr>
        <w:tc>
          <w:tcPr>
            <w:tcW w:w="81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E2546" w:rsidRDefault="001E254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I/T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:rsidR="001E2546" w:rsidRDefault="001E2546" w:rsidP="001E254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$62,280                   </w:t>
            </w:r>
          </w:p>
        </w:tc>
      </w:tr>
      <w:tr w:rsidR="001E2546" w:rsidTr="001E2546">
        <w:trPr>
          <w:trHeight w:val="290"/>
        </w:trPr>
        <w:tc>
          <w:tcPr>
            <w:tcW w:w="81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E2546" w:rsidRDefault="001E254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Vehicle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:rsidR="001E2546" w:rsidRDefault="001E2546" w:rsidP="001E254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$464,666                 </w:t>
            </w:r>
          </w:p>
        </w:tc>
      </w:tr>
      <w:tr w:rsidR="001E2546" w:rsidTr="001E2546">
        <w:trPr>
          <w:trHeight w:val="290"/>
        </w:trPr>
        <w:tc>
          <w:tcPr>
            <w:tcW w:w="8170" w:type="dxa"/>
            <w:gridSpan w:val="2"/>
            <w:tcBorders>
              <w:top w:val="single" w:sz="6" w:space="0" w:color="333399"/>
              <w:left w:val="nil"/>
              <w:bottom w:val="single" w:sz="12" w:space="0" w:color="333399"/>
              <w:right w:val="nil"/>
            </w:tcBorders>
          </w:tcPr>
          <w:p w:rsidR="001E2546" w:rsidRDefault="001E254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Grand Total</w:t>
            </w:r>
          </w:p>
        </w:tc>
        <w:tc>
          <w:tcPr>
            <w:tcW w:w="1852" w:type="dxa"/>
            <w:tcBorders>
              <w:top w:val="single" w:sz="6" w:space="0" w:color="333399"/>
              <w:left w:val="nil"/>
              <w:bottom w:val="single" w:sz="12" w:space="0" w:color="333399"/>
              <w:right w:val="nil"/>
            </w:tcBorders>
          </w:tcPr>
          <w:p w:rsidR="001E2546" w:rsidRDefault="001E2546" w:rsidP="008631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 xml:space="preserve"> $15,000,000           </w:t>
            </w:r>
          </w:p>
        </w:tc>
      </w:tr>
    </w:tbl>
    <w:p w:rsidR="00AE55E8" w:rsidRDefault="00AE55E8"/>
    <w:sectPr w:rsidR="00AE55E8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E43A9" w:rsidRDefault="00DE43A9" w:rsidP="00DE43A9">
      <w:pPr>
        <w:spacing w:after="0" w:line="240" w:lineRule="auto"/>
      </w:pPr>
      <w:r>
        <w:separator/>
      </w:r>
    </w:p>
  </w:endnote>
  <w:endnote w:type="continuationSeparator" w:id="0">
    <w:p w:rsidR="00DE43A9" w:rsidRDefault="00DE43A9" w:rsidP="00DE43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2015301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E43A9" w:rsidRDefault="00DE43A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3243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DE43A9" w:rsidRDefault="00DE43A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E43A9" w:rsidRDefault="00DE43A9" w:rsidP="00DE43A9">
      <w:pPr>
        <w:spacing w:after="0" w:line="240" w:lineRule="auto"/>
      </w:pPr>
      <w:r>
        <w:separator/>
      </w:r>
    </w:p>
  </w:footnote>
  <w:footnote w:type="continuationSeparator" w:id="0">
    <w:p w:rsidR="00DE43A9" w:rsidRDefault="00DE43A9" w:rsidP="00DE43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E43A9" w:rsidRPr="00DE43A9" w:rsidRDefault="00DE43A9" w:rsidP="00DE43A9">
    <w:pPr>
      <w:pStyle w:val="Header"/>
      <w:jc w:val="center"/>
      <w:rPr>
        <w:sz w:val="24"/>
        <w:szCs w:val="24"/>
      </w:rPr>
    </w:pPr>
    <w:r w:rsidRPr="00DE43A9">
      <w:rPr>
        <w:sz w:val="24"/>
        <w:szCs w:val="24"/>
      </w:rPr>
      <w:t>NGP Proposed Grant Awards Round 3</w:t>
    </w:r>
  </w:p>
  <w:p w:rsidR="00DE43A9" w:rsidRDefault="00DE43A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2546"/>
    <w:rsid w:val="001E2546"/>
    <w:rsid w:val="0033243A"/>
    <w:rsid w:val="0042108E"/>
    <w:rsid w:val="008631FA"/>
    <w:rsid w:val="00AE55E8"/>
    <w:rsid w:val="00DE4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chartTrackingRefBased/>
  <w15:docId w15:val="{C9E6FC5C-538E-4020-8341-76B4B3D07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E43A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E43A9"/>
  </w:style>
  <w:style w:type="paragraph" w:styleId="Footer">
    <w:name w:val="footer"/>
    <w:basedOn w:val="Normal"/>
    <w:link w:val="FooterChar"/>
    <w:uiPriority w:val="99"/>
    <w:unhideWhenUsed/>
    <w:rsid w:val="00DE43A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E43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C68971-180D-4091-8D84-110A549CC4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491</Words>
  <Characters>2799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Clark, Valerie M.</dc:creator>
  <cp:keywords/>
  <dc:description/>
  <cp:lastModifiedBy>Clark, Valerie M.</cp:lastModifiedBy>
  <cp:revision>3</cp:revision>
  <dcterms:created xsi:type="dcterms:W3CDTF">2016-01-29T14:56:00Z</dcterms:created>
  <dcterms:modified xsi:type="dcterms:W3CDTF">2016-02-09T16:15:00Z</dcterms:modified>
</cp:coreProperties>
</file>